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3D" w:rsidRDefault="00D02399" w:rsidP="00D02399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DD3D7E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A35235" w:rsidRPr="00402F8E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Кадастр </w:t>
      </w:r>
      <w:r w:rsidR="00402F8E" w:rsidRPr="00402F8E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советует,</w:t>
      </w:r>
      <w:r w:rsidR="00EF3F82" w:rsidRPr="00402F8E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 как не потерять права на земл</w:t>
      </w:r>
      <w:r w:rsidR="00A35235" w:rsidRPr="00402F8E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ю</w:t>
      </w:r>
    </w:p>
    <w:p w:rsidR="00EF3F82" w:rsidRPr="00402F8E" w:rsidRDefault="00A35235" w:rsidP="00D02399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 </w:t>
      </w:r>
      <w:r w:rsidR="00402F8E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Филиал ФГБУ «ФКП Росреестра» по Республике Ингушетия напоминает</w:t>
      </w:r>
      <w:r w:rsid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что</w:t>
      </w:r>
      <w:r w:rsidR="00402F8E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овые правила кадастрового учета объектов недвижимости и регистрации</w:t>
      </w:r>
      <w:r w:rsidR="00EC7BB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прав на них утверждены законом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которы</w:t>
      </w:r>
      <w:r w:rsid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действует с 1 января этого года. Он предусматривает снятие с кадастрового учета всех земельных участков, которые были учтены в кадастре до 1 марта 2008 года, если на них не были зарегистрированы права.</w:t>
      </w:r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35487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35487"/>
          <w:sz w:val="28"/>
          <w:szCs w:val="28"/>
          <w:lang w:eastAsia="ru-RU"/>
        </w:rPr>
        <w:t xml:space="preserve">     </w:t>
      </w:r>
      <w:r w:rsidR="00EF3F82" w:rsidRPr="00402F8E">
        <w:rPr>
          <w:rFonts w:ascii="Segoe UI" w:eastAsia="Times New Roman" w:hAnsi="Segoe UI" w:cs="Segoe UI"/>
          <w:color w:val="035487"/>
          <w:sz w:val="28"/>
          <w:szCs w:val="28"/>
          <w:lang w:eastAsia="ru-RU"/>
        </w:rPr>
        <w:t>Прежде чем обращаться в службу кадастра внимательно проверьте ваши документы на участок — возможно, он уже зарегистрирован. Иллюстрация: rosreestr.ru/</w:t>
      </w:r>
      <w:proofErr w:type="spellStart"/>
      <w:r w:rsidR="00EF3F82" w:rsidRPr="00402F8E">
        <w:rPr>
          <w:rFonts w:ascii="Segoe UI" w:eastAsia="Times New Roman" w:hAnsi="Segoe UI" w:cs="Segoe UI"/>
          <w:color w:val="035487"/>
          <w:sz w:val="28"/>
          <w:szCs w:val="28"/>
          <w:lang w:eastAsia="ru-RU"/>
        </w:rPr>
        <w:t>site</w:t>
      </w:r>
      <w:proofErr w:type="spellEnd"/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Земельные участки могут снять с кадастрового учета, поменять их статус на </w:t>
      </w:r>
      <w:r w:rsidR="00EF3F82" w:rsidRPr="00402F8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«архивный»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Затем распоряжаться ими будут органы местного самоуправления, на территории которых располагаются эти участки.</w:t>
      </w:r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  </w:t>
      </w:r>
      <w:r w:rsidR="00EF3F82" w:rsidRPr="00402F8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Как убедиться в наличии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в Едином государственном реестре недвижимости сведений о правообладателе земельного участка, поставленного на кадастровый учет до 1 марта 2008 года (ранее учтенный земельный участок)?</w:t>
      </w:r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этого необходимо </w:t>
      </w:r>
      <w:hyperlink r:id="rId5" w:history="1">
        <w:r w:rsidR="00EF3F82" w:rsidRPr="00402F8E">
          <w:rPr>
            <w:rFonts w:ascii="Segoe UI" w:eastAsia="Times New Roman" w:hAnsi="Segoe UI" w:cs="Segoe UI"/>
            <w:b/>
            <w:bCs/>
            <w:color w:val="004477"/>
            <w:sz w:val="28"/>
            <w:szCs w:val="28"/>
            <w:lang w:eastAsia="ru-RU"/>
          </w:rPr>
          <w:t>на сайте Росреестра</w:t>
        </w:r>
      </w:hyperlink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в сервисе «Справочная информация об объектах недвижимости в режиме </w:t>
      </w:r>
      <w:proofErr w:type="spellStart"/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online</w:t>
      </w:r>
      <w:proofErr w:type="spellEnd"/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 проверить сведения об интересующем земельном участке (согласно кадастровому номеру) и убедиться, что в полученных результатах запроса в разделе «Права и обременения» имеется запись о регистрации права. Это означает, что данный участок не будет снят с учета.</w:t>
      </w:r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 запросом о предоставлении сведений из Единого государственного реестра недвижимости (ЕГРН) можно также обратиться в Многофункциональный центр «Мои документы» или на официальном сайте Росреестра </w:t>
      </w:r>
      <w:hyperlink r:id="rId6" w:history="1">
        <w:r w:rsidR="00EF3F82" w:rsidRPr="00402F8E">
          <w:rPr>
            <w:rFonts w:ascii="Segoe UI" w:eastAsia="Times New Roman" w:hAnsi="Segoe UI" w:cs="Segoe UI"/>
            <w:b/>
            <w:bCs/>
            <w:color w:val="004477"/>
            <w:sz w:val="28"/>
            <w:szCs w:val="28"/>
            <w:lang w:eastAsia="ru-RU"/>
          </w:rPr>
          <w:t>www.rosreestr.ru.</w:t>
        </w:r>
      </w:hyperlink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Если выяснится, что в ЕГРН нет записи о правообладателе, необходимо подать документы на регистрацию права собственности в МФЦ.</w:t>
      </w:r>
    </w:p>
    <w:p w:rsidR="00EF3F82" w:rsidRPr="00402F8E" w:rsidRDefault="00D02399" w:rsidP="00FB2F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 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Еще один способ – представление заявления и документов в электронном виде через </w:t>
      </w:r>
      <w:hyperlink r:id="rId7" w:history="1">
        <w:r w:rsidR="00EF3F82" w:rsidRPr="00402F8E">
          <w:rPr>
            <w:rFonts w:ascii="Segoe UI" w:eastAsia="Times New Roman" w:hAnsi="Segoe UI" w:cs="Segoe UI"/>
            <w:color w:val="004477"/>
            <w:sz w:val="28"/>
            <w:szCs w:val="28"/>
            <w:lang w:eastAsia="ru-RU"/>
          </w:rPr>
          <w:t>сайт Росреестра</w:t>
        </w:r>
      </w:hyperlink>
      <w:r w:rsidR="00331B49" w:rsidRPr="00402F8E">
        <w:rPr>
          <w:rFonts w:ascii="Segoe UI" w:hAnsi="Segoe UI" w:cs="Segoe UI"/>
          <w:sz w:val="28"/>
          <w:szCs w:val="28"/>
        </w:rPr>
        <w:t xml:space="preserve"> </w:t>
      </w:r>
      <w:r w:rsidR="00EF3F82" w:rsidRPr="00402F8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в раздел «Подать заявление на государственную регис</w:t>
      </w:r>
      <w:r w:rsidR="009026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трацию прав». При этом Вам необходимо имет</w:t>
      </w:r>
      <w:r w:rsidR="0056772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ь электронно – цифровую подпись, которую Вы можете оформить в филиале </w:t>
      </w:r>
      <w:r w:rsidR="00567728" w:rsidRPr="0056772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ФГБУ «ФКП </w:t>
      </w:r>
      <w:proofErr w:type="spellStart"/>
      <w:r w:rsidR="00567728" w:rsidRPr="0056772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567728" w:rsidRPr="0056772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 по Республике Ингушетия</w:t>
      </w:r>
      <w:r w:rsidR="0056772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EF3F82" w:rsidRPr="00EF3F82" w:rsidRDefault="00EF3F82" w:rsidP="00EF3F82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544B" w:rsidRDefault="000A544B"/>
    <w:sectPr w:rsidR="000A544B" w:rsidSect="005677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82"/>
    <w:rsid w:val="000A544B"/>
    <w:rsid w:val="00331B49"/>
    <w:rsid w:val="00402F8E"/>
    <w:rsid w:val="00524D11"/>
    <w:rsid w:val="00567728"/>
    <w:rsid w:val="00902634"/>
    <w:rsid w:val="00A35235"/>
    <w:rsid w:val="00B46407"/>
    <w:rsid w:val="00B47780"/>
    <w:rsid w:val="00C001FD"/>
    <w:rsid w:val="00D02399"/>
    <w:rsid w:val="00DD3D7E"/>
    <w:rsid w:val="00EC7BB3"/>
    <w:rsid w:val="00EF3F82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4B"/>
  </w:style>
  <w:style w:type="paragraph" w:styleId="1">
    <w:name w:val="heading 1"/>
    <w:basedOn w:val="a"/>
    <w:link w:val="10"/>
    <w:uiPriority w:val="9"/>
    <w:qFormat/>
    <w:rsid w:val="00EF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header">
    <w:name w:val="postheader"/>
    <w:basedOn w:val="a"/>
    <w:rsid w:val="00EF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F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3F82"/>
    <w:rPr>
      <w:b/>
      <w:bCs/>
    </w:rPr>
  </w:style>
  <w:style w:type="character" w:styleId="a6">
    <w:name w:val="Emphasis"/>
    <w:basedOn w:val="a0"/>
    <w:uiPriority w:val="20"/>
    <w:qFormat/>
    <w:rsid w:val="00EF3F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паывп</dc:creator>
  <cp:lastModifiedBy>Адам Магомедович. Беков</cp:lastModifiedBy>
  <cp:revision>14</cp:revision>
  <dcterms:created xsi:type="dcterms:W3CDTF">2017-08-30T19:42:00Z</dcterms:created>
  <dcterms:modified xsi:type="dcterms:W3CDTF">2017-09-08T14:10:00Z</dcterms:modified>
</cp:coreProperties>
</file>